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25" w:rsidRDefault="00560925">
      <w:pPr>
        <w:rPr>
          <w:sz w:val="24"/>
          <w:szCs w:val="24"/>
        </w:rPr>
      </w:pPr>
      <w:bookmarkStart w:id="0" w:name="_GoBack"/>
      <w:bookmarkEnd w:id="0"/>
      <w:r w:rsidRPr="00560925">
        <w:rPr>
          <w:noProof/>
          <w:sz w:val="24"/>
          <w:szCs w:val="24"/>
          <w:lang w:eastAsia="de-DE"/>
        </w:rPr>
        <w:drawing>
          <wp:inline distT="0" distB="0" distL="0" distR="0">
            <wp:extent cx="5760720" cy="2012618"/>
            <wp:effectExtent l="0" t="0" r="0" b="6985"/>
            <wp:docPr id="1" name="Grafik 1" descr="C:\Users\Joachim Lorenz\Documents\Dateien Joachim\Organisation\WDGP\Poster Logos\logo_wdgp_lang_cmyk_304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chim Lorenz\Documents\Dateien Joachim\Organisation\WDGP\Poster Logos\logo_wdgp_lang_cmyk_304p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FA" w:rsidRPr="00944AFA" w:rsidRDefault="00944AFA" w:rsidP="00560925">
      <w:pPr>
        <w:jc w:val="both"/>
        <w:rPr>
          <w:b/>
          <w:sz w:val="24"/>
          <w:szCs w:val="24"/>
        </w:rPr>
      </w:pPr>
      <w:r w:rsidRPr="00944AFA">
        <w:rPr>
          <w:b/>
          <w:sz w:val="24"/>
          <w:szCs w:val="24"/>
        </w:rPr>
        <w:t>Arbeitsanleitungen der Westdeutsche</w:t>
      </w:r>
      <w:r>
        <w:rPr>
          <w:b/>
          <w:sz w:val="24"/>
          <w:szCs w:val="24"/>
        </w:rPr>
        <w:t>n</w:t>
      </w:r>
      <w:r w:rsidRPr="00944AFA">
        <w:rPr>
          <w:b/>
          <w:sz w:val="24"/>
          <w:szCs w:val="24"/>
        </w:rPr>
        <w:t xml:space="preserve"> Gesellschaft für Pneumologie </w:t>
      </w:r>
      <w:r>
        <w:rPr>
          <w:b/>
          <w:sz w:val="24"/>
          <w:szCs w:val="24"/>
        </w:rPr>
        <w:t>(</w:t>
      </w:r>
      <w:r w:rsidRPr="00944AFA">
        <w:rPr>
          <w:b/>
          <w:sz w:val="24"/>
          <w:szCs w:val="24"/>
        </w:rPr>
        <w:t>WDGP</w:t>
      </w:r>
      <w:r>
        <w:rPr>
          <w:b/>
          <w:sz w:val="24"/>
          <w:szCs w:val="24"/>
        </w:rPr>
        <w:t>)</w:t>
      </w:r>
      <w:r w:rsidRPr="00944AFA">
        <w:rPr>
          <w:b/>
          <w:sz w:val="24"/>
          <w:szCs w:val="24"/>
        </w:rPr>
        <w:t xml:space="preserve"> zur Qualitätssicherung in Diagnostik und Therapie interstitieller Lungenerkrankungen </w:t>
      </w:r>
    </w:p>
    <w:p w:rsidR="00944AFA" w:rsidRDefault="00944AFA">
      <w:pPr>
        <w:rPr>
          <w:sz w:val="24"/>
          <w:szCs w:val="24"/>
        </w:rPr>
      </w:pPr>
    </w:p>
    <w:p w:rsidR="0070323C" w:rsidRDefault="00BE1554">
      <w:pPr>
        <w:rPr>
          <w:sz w:val="24"/>
          <w:szCs w:val="24"/>
        </w:rPr>
      </w:pPr>
      <w:r>
        <w:rPr>
          <w:sz w:val="24"/>
          <w:szCs w:val="24"/>
        </w:rPr>
        <w:t>Unsere G</w:t>
      </w:r>
      <w:r w:rsidR="00330A0B">
        <w:rPr>
          <w:sz w:val="24"/>
          <w:szCs w:val="24"/>
        </w:rPr>
        <w:t>esellschaft setzt</w:t>
      </w:r>
      <w:r w:rsidR="00DF5ED5">
        <w:rPr>
          <w:sz w:val="24"/>
          <w:szCs w:val="24"/>
        </w:rPr>
        <w:t xml:space="preserve"> </w:t>
      </w:r>
      <w:r w:rsidR="00944AFA">
        <w:rPr>
          <w:sz w:val="24"/>
          <w:szCs w:val="24"/>
        </w:rPr>
        <w:t xml:space="preserve">einen Schwerpunkt in der Förderung der Qualitätssicherung auf dem Gebiet interstitieller und anderer seltener Lungenerkrankungen.  </w:t>
      </w:r>
    </w:p>
    <w:p w:rsidR="00BE1554" w:rsidRDefault="00944AFA">
      <w:pPr>
        <w:rPr>
          <w:sz w:val="24"/>
          <w:szCs w:val="24"/>
        </w:rPr>
      </w:pPr>
      <w:r>
        <w:rPr>
          <w:sz w:val="24"/>
          <w:szCs w:val="24"/>
        </w:rPr>
        <w:t xml:space="preserve">Aktuelle Fortschritte in der Erforschung dieser </w:t>
      </w:r>
      <w:r w:rsidR="00692BD4">
        <w:rPr>
          <w:sz w:val="24"/>
          <w:szCs w:val="24"/>
        </w:rPr>
        <w:t xml:space="preserve">komplexen </w:t>
      </w:r>
      <w:r>
        <w:rPr>
          <w:sz w:val="24"/>
          <w:szCs w:val="24"/>
        </w:rPr>
        <w:t>Erkrankungen</w:t>
      </w:r>
      <w:r w:rsidRPr="00944AFA">
        <w:rPr>
          <w:sz w:val="24"/>
          <w:szCs w:val="24"/>
        </w:rPr>
        <w:t xml:space="preserve"> </w:t>
      </w:r>
      <w:r w:rsidR="0070323C">
        <w:rPr>
          <w:sz w:val="24"/>
          <w:szCs w:val="24"/>
        </w:rPr>
        <w:t xml:space="preserve">ermöglichen </w:t>
      </w:r>
      <w:r w:rsidR="00330A0B">
        <w:rPr>
          <w:sz w:val="24"/>
          <w:szCs w:val="24"/>
        </w:rPr>
        <w:t xml:space="preserve">heute </w:t>
      </w:r>
      <w:r w:rsidR="0070323C">
        <w:rPr>
          <w:sz w:val="24"/>
          <w:szCs w:val="24"/>
        </w:rPr>
        <w:t>eine präzise Diagnose</w:t>
      </w:r>
      <w:r w:rsidR="00330A0B">
        <w:rPr>
          <w:sz w:val="24"/>
          <w:szCs w:val="24"/>
        </w:rPr>
        <w:t>. Sie ist die</w:t>
      </w:r>
      <w:r w:rsidR="0070323C">
        <w:rPr>
          <w:sz w:val="24"/>
          <w:szCs w:val="24"/>
        </w:rPr>
        <w:t xml:space="preserve"> Voraussetzung f</w:t>
      </w:r>
      <w:r w:rsidR="00330A0B">
        <w:rPr>
          <w:sz w:val="24"/>
          <w:szCs w:val="24"/>
        </w:rPr>
        <w:t>ür evidenzbasierte spezifische</w:t>
      </w:r>
      <w:r w:rsidR="0070323C">
        <w:rPr>
          <w:sz w:val="24"/>
          <w:szCs w:val="24"/>
        </w:rPr>
        <w:t xml:space="preserve"> Therapie</w:t>
      </w:r>
      <w:r w:rsidR="00330A0B">
        <w:rPr>
          <w:sz w:val="24"/>
          <w:szCs w:val="24"/>
        </w:rPr>
        <w:t>n</w:t>
      </w:r>
      <w:r w:rsidR="0070323C">
        <w:rPr>
          <w:sz w:val="24"/>
          <w:szCs w:val="24"/>
        </w:rPr>
        <w:t xml:space="preserve">. Die Identifizierung </w:t>
      </w:r>
      <w:r w:rsidR="00BE1554">
        <w:rPr>
          <w:sz w:val="24"/>
          <w:szCs w:val="24"/>
        </w:rPr>
        <w:t xml:space="preserve">und die Therapie </w:t>
      </w:r>
      <w:r w:rsidR="0070323C">
        <w:rPr>
          <w:sz w:val="24"/>
          <w:szCs w:val="24"/>
        </w:rPr>
        <w:t>pulmonaler Verlaufsformen von Systemerkrankung</w:t>
      </w:r>
      <w:r w:rsidR="00BE1554">
        <w:rPr>
          <w:sz w:val="24"/>
          <w:szCs w:val="24"/>
        </w:rPr>
        <w:t xml:space="preserve">en wie Kollagenosen und </w:t>
      </w:r>
      <w:proofErr w:type="spellStart"/>
      <w:r w:rsidR="00BE1554">
        <w:rPr>
          <w:sz w:val="24"/>
          <w:szCs w:val="24"/>
        </w:rPr>
        <w:t>Vaskul</w:t>
      </w:r>
      <w:r w:rsidR="0070323C">
        <w:rPr>
          <w:sz w:val="24"/>
          <w:szCs w:val="24"/>
        </w:rPr>
        <w:t>it</w:t>
      </w:r>
      <w:r w:rsidR="00BE1554">
        <w:rPr>
          <w:sz w:val="24"/>
          <w:szCs w:val="24"/>
        </w:rPr>
        <w:t>i</w:t>
      </w:r>
      <w:r w:rsidR="0070323C">
        <w:rPr>
          <w:sz w:val="24"/>
          <w:szCs w:val="24"/>
        </w:rPr>
        <w:t>den</w:t>
      </w:r>
      <w:proofErr w:type="spellEnd"/>
      <w:r w:rsidR="0070323C">
        <w:rPr>
          <w:sz w:val="24"/>
          <w:szCs w:val="24"/>
        </w:rPr>
        <w:t xml:space="preserve"> </w:t>
      </w:r>
      <w:r w:rsidR="00330A0B">
        <w:rPr>
          <w:sz w:val="24"/>
          <w:szCs w:val="24"/>
        </w:rPr>
        <w:t>oder</w:t>
      </w:r>
      <w:r w:rsidR="00C26FB1">
        <w:rPr>
          <w:sz w:val="24"/>
          <w:szCs w:val="24"/>
        </w:rPr>
        <w:t xml:space="preserve"> </w:t>
      </w:r>
      <w:r w:rsidR="00BE1554">
        <w:rPr>
          <w:sz w:val="24"/>
          <w:szCs w:val="24"/>
        </w:rPr>
        <w:t>die Behandlung</w:t>
      </w:r>
      <w:r w:rsidR="00330A0B">
        <w:rPr>
          <w:sz w:val="24"/>
          <w:szCs w:val="24"/>
        </w:rPr>
        <w:t xml:space="preserve"> spezieller Verlaufsformen, zum Beispiel </w:t>
      </w:r>
      <w:r w:rsidR="0070323C">
        <w:rPr>
          <w:sz w:val="24"/>
          <w:szCs w:val="24"/>
        </w:rPr>
        <w:t xml:space="preserve">die </w:t>
      </w:r>
      <w:r w:rsidR="00CB6A3D">
        <w:rPr>
          <w:sz w:val="24"/>
          <w:szCs w:val="24"/>
        </w:rPr>
        <w:t xml:space="preserve">der </w:t>
      </w:r>
      <w:r w:rsidR="0070323C">
        <w:rPr>
          <w:sz w:val="24"/>
          <w:szCs w:val="24"/>
        </w:rPr>
        <w:t>steroidrefraktäre</w:t>
      </w:r>
      <w:r w:rsidR="00CB6A3D">
        <w:rPr>
          <w:sz w:val="24"/>
          <w:szCs w:val="24"/>
        </w:rPr>
        <w:t>n</w:t>
      </w:r>
      <w:r w:rsidR="0070323C">
        <w:rPr>
          <w:sz w:val="24"/>
          <w:szCs w:val="24"/>
        </w:rPr>
        <w:t xml:space="preserve"> </w:t>
      </w:r>
      <w:proofErr w:type="spellStart"/>
      <w:r w:rsidR="0070323C">
        <w:rPr>
          <w:sz w:val="24"/>
          <w:szCs w:val="24"/>
        </w:rPr>
        <w:t>Sarkoidose</w:t>
      </w:r>
      <w:proofErr w:type="spellEnd"/>
      <w:r w:rsidR="00CB6A3D">
        <w:rPr>
          <w:sz w:val="24"/>
          <w:szCs w:val="24"/>
        </w:rPr>
        <w:t>, haben jetzt eine</w:t>
      </w:r>
      <w:r w:rsidR="00BE1554">
        <w:rPr>
          <w:sz w:val="24"/>
          <w:szCs w:val="24"/>
        </w:rPr>
        <w:t xml:space="preserve"> robuste</w:t>
      </w:r>
      <w:r w:rsidR="00CB6A3D">
        <w:rPr>
          <w:sz w:val="24"/>
          <w:szCs w:val="24"/>
        </w:rPr>
        <w:t xml:space="preserve"> empirische Basis. </w:t>
      </w:r>
      <w:r w:rsidR="00BE1554" w:rsidRPr="00BE1554">
        <w:rPr>
          <w:sz w:val="24"/>
          <w:szCs w:val="24"/>
        </w:rPr>
        <w:t>Erstmals kann seit wenigen Jahren der Ve</w:t>
      </w:r>
      <w:r w:rsidR="00CA2D46">
        <w:rPr>
          <w:sz w:val="24"/>
          <w:szCs w:val="24"/>
        </w:rPr>
        <w:t xml:space="preserve">rlauf der </w:t>
      </w:r>
      <w:r w:rsidR="00BE1554" w:rsidRPr="00BE1554">
        <w:rPr>
          <w:sz w:val="24"/>
          <w:szCs w:val="24"/>
        </w:rPr>
        <w:t xml:space="preserve">idiopathischen </w:t>
      </w:r>
      <w:proofErr w:type="spellStart"/>
      <w:r w:rsidR="00BE1554" w:rsidRPr="00BE1554">
        <w:rPr>
          <w:sz w:val="24"/>
          <w:szCs w:val="24"/>
        </w:rPr>
        <w:t>Lungenfibrose</w:t>
      </w:r>
      <w:proofErr w:type="spellEnd"/>
      <w:r w:rsidR="00BE1554" w:rsidRPr="00BE1554">
        <w:rPr>
          <w:sz w:val="24"/>
          <w:szCs w:val="24"/>
        </w:rPr>
        <w:t xml:space="preserve"> medikamentös günstig beeinflusst werden. </w:t>
      </w:r>
      <w:r w:rsidR="00CB6A3D">
        <w:rPr>
          <w:sz w:val="24"/>
          <w:szCs w:val="24"/>
        </w:rPr>
        <w:t xml:space="preserve">Wir </w:t>
      </w:r>
      <w:proofErr w:type="spellStart"/>
      <w:r w:rsidR="00BE1554">
        <w:rPr>
          <w:sz w:val="24"/>
          <w:szCs w:val="24"/>
        </w:rPr>
        <w:t>Pneumologen</w:t>
      </w:r>
      <w:proofErr w:type="spellEnd"/>
      <w:r w:rsidR="00BE1554">
        <w:rPr>
          <w:sz w:val="24"/>
          <w:szCs w:val="24"/>
        </w:rPr>
        <w:t xml:space="preserve"> </w:t>
      </w:r>
      <w:r w:rsidR="00CB6A3D">
        <w:rPr>
          <w:sz w:val="24"/>
          <w:szCs w:val="24"/>
        </w:rPr>
        <w:t>können diese Erkenntnisse für unsere Patienten</w:t>
      </w:r>
      <w:r w:rsidR="0070323C">
        <w:rPr>
          <w:sz w:val="24"/>
          <w:szCs w:val="24"/>
        </w:rPr>
        <w:t xml:space="preserve"> </w:t>
      </w:r>
      <w:r w:rsidR="00BE6C6B">
        <w:rPr>
          <w:sz w:val="24"/>
          <w:szCs w:val="24"/>
        </w:rPr>
        <w:t>nur nutzen, wenn wir</w:t>
      </w:r>
      <w:r w:rsidR="00CB6A3D">
        <w:rPr>
          <w:sz w:val="24"/>
          <w:szCs w:val="24"/>
        </w:rPr>
        <w:t xml:space="preserve"> </w:t>
      </w:r>
      <w:r w:rsidR="00BE1554">
        <w:rPr>
          <w:sz w:val="24"/>
          <w:szCs w:val="24"/>
        </w:rPr>
        <w:t xml:space="preserve">sowohl im ambulanten wie im stationären Bereich auf der Höhe der Zeit sind. </w:t>
      </w:r>
    </w:p>
    <w:p w:rsidR="00C26FB1" w:rsidRDefault="00BE1554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CA2D46">
        <w:rPr>
          <w:sz w:val="24"/>
          <w:szCs w:val="24"/>
        </w:rPr>
        <w:t xml:space="preserve">Bildung </w:t>
      </w:r>
      <w:r>
        <w:rPr>
          <w:sz w:val="24"/>
          <w:szCs w:val="24"/>
        </w:rPr>
        <w:t>multidis</w:t>
      </w:r>
      <w:r w:rsidR="00CA2D46">
        <w:rPr>
          <w:sz w:val="24"/>
          <w:szCs w:val="24"/>
        </w:rPr>
        <w:t>z</w:t>
      </w:r>
      <w:r>
        <w:rPr>
          <w:sz w:val="24"/>
          <w:szCs w:val="24"/>
        </w:rPr>
        <w:t xml:space="preserve">iplinärer Teams </w:t>
      </w:r>
      <w:r w:rsidR="00CA2D46">
        <w:rPr>
          <w:sz w:val="24"/>
          <w:szCs w:val="24"/>
        </w:rPr>
        <w:t>mit Pathologe</w:t>
      </w:r>
      <w:r w:rsidR="00330A0B">
        <w:rPr>
          <w:sz w:val="24"/>
          <w:szCs w:val="24"/>
        </w:rPr>
        <w:t>n, Radiologen und S</w:t>
      </w:r>
      <w:r w:rsidR="00CA2D46">
        <w:rPr>
          <w:sz w:val="24"/>
          <w:szCs w:val="24"/>
        </w:rPr>
        <w:t>pezialisten</w:t>
      </w:r>
      <w:r w:rsidR="00330A0B">
        <w:rPr>
          <w:sz w:val="24"/>
          <w:szCs w:val="24"/>
        </w:rPr>
        <w:t xml:space="preserve"> für extrapulmonale Manifestationen ist eine wesentliche</w:t>
      </w:r>
      <w:r w:rsidR="00CA2D46">
        <w:rPr>
          <w:sz w:val="24"/>
          <w:szCs w:val="24"/>
        </w:rPr>
        <w:t xml:space="preserve"> Voraussetzung </w:t>
      </w:r>
      <w:r w:rsidR="00BE6C6B">
        <w:rPr>
          <w:sz w:val="24"/>
          <w:szCs w:val="24"/>
        </w:rPr>
        <w:t>für die Transmission der medizinischen Fortschritte in de</w:t>
      </w:r>
      <w:r w:rsidR="00330A0B">
        <w:rPr>
          <w:sz w:val="24"/>
          <w:szCs w:val="24"/>
        </w:rPr>
        <w:t>n Alltag. Die Pneumologie muss</w:t>
      </w:r>
      <w:r w:rsidR="00BE6C6B">
        <w:rPr>
          <w:sz w:val="24"/>
          <w:szCs w:val="24"/>
        </w:rPr>
        <w:t xml:space="preserve"> diese Herausforderung annehmen und in der Bildung solcher klinischer Arbeitsgruppen vorangehen. </w:t>
      </w:r>
    </w:p>
    <w:p w:rsidR="00DF5ED5" w:rsidRDefault="00DF5ED5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E6C6B">
        <w:rPr>
          <w:sz w:val="24"/>
          <w:szCs w:val="24"/>
        </w:rPr>
        <w:t>Arbeitsgruppe interstitielle Lungenerkrankungen (A</w:t>
      </w:r>
      <w:r>
        <w:rPr>
          <w:sz w:val="24"/>
          <w:szCs w:val="24"/>
        </w:rPr>
        <w:t xml:space="preserve">G-ILD) in der WDGP </w:t>
      </w:r>
      <w:r w:rsidR="00BE6C6B">
        <w:rPr>
          <w:sz w:val="24"/>
          <w:szCs w:val="24"/>
        </w:rPr>
        <w:t xml:space="preserve">hat für einige wesentliche praktische Schritte </w:t>
      </w:r>
      <w:r>
        <w:rPr>
          <w:sz w:val="24"/>
          <w:szCs w:val="24"/>
        </w:rPr>
        <w:t>im Versorgungsa</w:t>
      </w:r>
      <w:r w:rsidR="00BE6C6B">
        <w:rPr>
          <w:sz w:val="24"/>
          <w:szCs w:val="24"/>
        </w:rPr>
        <w:t xml:space="preserve">lltag Arbeitsanleitungen entworfen, die </w:t>
      </w:r>
      <w:r>
        <w:rPr>
          <w:sz w:val="24"/>
          <w:szCs w:val="24"/>
        </w:rPr>
        <w:t>zu einer Vereinheitlichung und Standardisierung in der Behandlung beitragen sollen.</w:t>
      </w:r>
      <w:r w:rsidR="00BE6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6FB1">
        <w:rPr>
          <w:sz w:val="24"/>
          <w:szCs w:val="24"/>
        </w:rPr>
        <w:t xml:space="preserve">Weitere werden folgen. </w:t>
      </w:r>
      <w:r w:rsidR="00330A0B">
        <w:rPr>
          <w:sz w:val="24"/>
          <w:szCs w:val="24"/>
        </w:rPr>
        <w:t>Die hier vorgestellten Dokumente wurden jetzt</w:t>
      </w:r>
      <w:r>
        <w:rPr>
          <w:sz w:val="24"/>
          <w:szCs w:val="24"/>
        </w:rPr>
        <w:t xml:space="preserve"> von der WDGP freigegeben.</w:t>
      </w:r>
      <w:r w:rsidR="00692BD4">
        <w:rPr>
          <w:sz w:val="24"/>
          <w:szCs w:val="24"/>
        </w:rPr>
        <w:t xml:space="preserve"> </w:t>
      </w:r>
      <w:r w:rsidR="00C72C2B">
        <w:rPr>
          <w:sz w:val="24"/>
          <w:szCs w:val="24"/>
        </w:rPr>
        <w:t xml:space="preserve">Weitere Dokumente werden folgen. </w:t>
      </w:r>
      <w:r w:rsidR="00692BD4">
        <w:rPr>
          <w:sz w:val="24"/>
          <w:szCs w:val="24"/>
        </w:rPr>
        <w:t>Sie</w:t>
      </w:r>
      <w:r>
        <w:rPr>
          <w:sz w:val="24"/>
          <w:szCs w:val="24"/>
        </w:rPr>
        <w:t xml:space="preserve"> sollen zur Diskussion</w:t>
      </w:r>
      <w:r w:rsidR="00692BD4">
        <w:rPr>
          <w:sz w:val="24"/>
          <w:szCs w:val="24"/>
        </w:rPr>
        <w:t xml:space="preserve"> über die Qualitätssicherung in der Pneumologie beitragen und können gerne von den Lesern weiterverwendet werden. Für Anmerkungen, Kritik und für Nachahmung/Erweiterung sind wir</w:t>
      </w:r>
      <w:r w:rsidR="00560925">
        <w:rPr>
          <w:sz w:val="24"/>
          <w:szCs w:val="24"/>
        </w:rPr>
        <w:t xml:space="preserve"> dankbar.</w:t>
      </w:r>
    </w:p>
    <w:p w:rsidR="00BE6C6B" w:rsidRDefault="00C72C2B">
      <w:pPr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spellStart"/>
      <w:r>
        <w:rPr>
          <w:sz w:val="24"/>
          <w:szCs w:val="24"/>
        </w:rPr>
        <w:t>Feldmeyer</w:t>
      </w:r>
      <w:proofErr w:type="spellEnd"/>
      <w:r>
        <w:rPr>
          <w:sz w:val="24"/>
          <w:szCs w:val="24"/>
        </w:rPr>
        <w:t xml:space="preserve">, Hagen und </w:t>
      </w:r>
      <w:r w:rsidR="00330A0B" w:rsidRPr="00330A0B">
        <w:rPr>
          <w:sz w:val="24"/>
          <w:szCs w:val="24"/>
        </w:rPr>
        <w:t>Joachim Lorenz, Lüdenscheid</w:t>
      </w:r>
      <w:r>
        <w:rPr>
          <w:sz w:val="24"/>
          <w:szCs w:val="24"/>
        </w:rPr>
        <w:t xml:space="preserve"> f</w:t>
      </w:r>
      <w:r w:rsidR="00330A0B">
        <w:rPr>
          <w:sz w:val="24"/>
          <w:szCs w:val="24"/>
        </w:rPr>
        <w:t>ür die AG-ILD</w:t>
      </w:r>
      <w:r w:rsidR="00560925">
        <w:rPr>
          <w:sz w:val="24"/>
          <w:szCs w:val="24"/>
        </w:rPr>
        <w:t xml:space="preserve"> </w:t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  <w:r w:rsidR="00C26FB1">
        <w:rPr>
          <w:sz w:val="24"/>
          <w:szCs w:val="24"/>
        </w:rPr>
        <w:tab/>
      </w:r>
    </w:p>
    <w:p w:rsidR="00C26FB1" w:rsidRDefault="00C26F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6FB1" w:rsidRDefault="00C26F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Anlagen</w:t>
      </w:r>
    </w:p>
    <w:p w:rsidR="00560925" w:rsidRDefault="00C26FB1" w:rsidP="00C26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Laufzettel</w:t>
      </w:r>
      <w:r w:rsidR="001F56CE">
        <w:rPr>
          <w:sz w:val="24"/>
          <w:szCs w:val="24"/>
        </w:rPr>
        <w:t xml:space="preserve"> zur diagnostischen Abklärung von Patienten mit</w:t>
      </w:r>
      <w:r>
        <w:rPr>
          <w:sz w:val="24"/>
          <w:szCs w:val="24"/>
        </w:rPr>
        <w:t xml:space="preserve"> ILD</w:t>
      </w:r>
    </w:p>
    <w:p w:rsidR="00C26FB1" w:rsidRDefault="00C26FB1" w:rsidP="00C26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Anamnesebogen für interstitielle / diffuse Lungenerkrankungen</w:t>
      </w:r>
    </w:p>
    <w:p w:rsidR="00C26FB1" w:rsidRDefault="00C26FB1" w:rsidP="00C26FB1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Screeninglabor</w:t>
      </w:r>
      <w:proofErr w:type="spellEnd"/>
      <w:r>
        <w:rPr>
          <w:sz w:val="24"/>
          <w:szCs w:val="24"/>
        </w:rPr>
        <w:t xml:space="preserve"> bei inter</w:t>
      </w:r>
      <w:r w:rsidR="001F56CE">
        <w:rPr>
          <w:sz w:val="24"/>
          <w:szCs w:val="24"/>
        </w:rPr>
        <w:t>stitiellen Lungene</w:t>
      </w:r>
      <w:r>
        <w:rPr>
          <w:sz w:val="24"/>
          <w:szCs w:val="24"/>
        </w:rPr>
        <w:t>rkrankungen</w:t>
      </w:r>
    </w:p>
    <w:p w:rsidR="00C26FB1" w:rsidRDefault="00C26FB1" w:rsidP="00C26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Immundiagnostik bei Verdacht auf exogen-allergische </w:t>
      </w:r>
      <w:proofErr w:type="spellStart"/>
      <w:r>
        <w:rPr>
          <w:sz w:val="24"/>
          <w:szCs w:val="24"/>
        </w:rPr>
        <w:t>Alveolitis</w:t>
      </w:r>
      <w:proofErr w:type="spellEnd"/>
    </w:p>
    <w:p w:rsidR="00C26FB1" w:rsidRDefault="00C26FB1" w:rsidP="00C26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bronchoalveoläre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Lavage</w:t>
      </w:r>
      <w:proofErr w:type="spellEnd"/>
      <w:r>
        <w:rPr>
          <w:sz w:val="24"/>
          <w:szCs w:val="24"/>
        </w:rPr>
        <w:t xml:space="preserve"> in der Diagnostik von ILD</w:t>
      </w:r>
    </w:p>
    <w:p w:rsidR="00C26FB1" w:rsidRDefault="00C26FB1" w:rsidP="00C26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Empfehlungen zur Computertomographie in der Diagnostik von ILD</w:t>
      </w:r>
    </w:p>
    <w:p w:rsidR="00C26FB1" w:rsidRPr="00C26FB1" w:rsidRDefault="00C26FB1" w:rsidP="00C26FB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Optionen in der Therapie von ILD</w:t>
      </w:r>
    </w:p>
    <w:sectPr w:rsidR="00C26FB1" w:rsidRPr="00C26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006"/>
    <w:multiLevelType w:val="hybridMultilevel"/>
    <w:tmpl w:val="73C6C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38"/>
    <w:rsid w:val="001F56CE"/>
    <w:rsid w:val="00330A0B"/>
    <w:rsid w:val="00464DC9"/>
    <w:rsid w:val="00560925"/>
    <w:rsid w:val="00692BD4"/>
    <w:rsid w:val="0070323C"/>
    <w:rsid w:val="00752C85"/>
    <w:rsid w:val="007E7238"/>
    <w:rsid w:val="00944AFA"/>
    <w:rsid w:val="00BE1554"/>
    <w:rsid w:val="00BE6C6B"/>
    <w:rsid w:val="00C26FB1"/>
    <w:rsid w:val="00C72C2B"/>
    <w:rsid w:val="00CA2D46"/>
    <w:rsid w:val="00CB6A3D"/>
    <w:rsid w:val="00D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6F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6F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Lorenz</dc:creator>
  <cp:lastModifiedBy>feldmeyer</cp:lastModifiedBy>
  <cp:revision>2</cp:revision>
  <dcterms:created xsi:type="dcterms:W3CDTF">2016-05-31T13:55:00Z</dcterms:created>
  <dcterms:modified xsi:type="dcterms:W3CDTF">2016-05-31T13:55:00Z</dcterms:modified>
</cp:coreProperties>
</file>